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6FED37AD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C859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047B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C1F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05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3C1F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7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126"/>
        <w:gridCol w:w="3970"/>
        <w:gridCol w:w="3686"/>
        <w:gridCol w:w="1984"/>
        <w:gridCol w:w="2268"/>
      </w:tblGrid>
      <w:tr w:rsidR="00FA5AA4" w:rsidRPr="00FA5AA4" w14:paraId="7C129C72" w14:textId="77777777" w:rsidTr="00FA5AA4">
        <w:trPr>
          <w:cantSplit/>
          <w:trHeight w:val="397"/>
          <w:tblHeader/>
        </w:trPr>
        <w:tc>
          <w:tcPr>
            <w:tcW w:w="708" w:type="dxa"/>
            <w:vAlign w:val="center"/>
          </w:tcPr>
          <w:p w14:paraId="2B924434" w14:textId="3C963684" w:rsidR="00FA5AA4" w:rsidRPr="00C40A91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26" w:type="dxa"/>
            <w:vAlign w:val="center"/>
          </w:tcPr>
          <w:p w14:paraId="254F52D0" w14:textId="69B6463C" w:rsidR="00FA5AA4" w:rsidRPr="00C40A91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3970" w:type="dxa"/>
            <w:vAlign w:val="center"/>
          </w:tcPr>
          <w:p w14:paraId="6F28B9D2" w14:textId="10B160C3" w:rsidR="00FA5AA4" w:rsidRPr="00C40A91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3686" w:type="dxa"/>
            <w:vAlign w:val="center"/>
          </w:tcPr>
          <w:p w14:paraId="086D9957" w14:textId="7FD9E111" w:rsidR="00FA5AA4" w:rsidRPr="00C40A91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1984" w:type="dxa"/>
            <w:vAlign w:val="center"/>
          </w:tcPr>
          <w:p w14:paraId="6FA04F62" w14:textId="649C4D46" w:rsidR="00FA5AA4" w:rsidRPr="00C40A91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2268" w:type="dxa"/>
            <w:vAlign w:val="center"/>
          </w:tcPr>
          <w:p w14:paraId="741245F4" w14:textId="5B4D5942" w:rsidR="00FA5AA4" w:rsidRPr="00C40A91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FA5AA4" w:rsidRPr="00FA5AA4" w14:paraId="56278885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36E6E1B7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14:paraId="526E06D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FESL.10.03-IP.01-10B8/25-002</w:t>
            </w:r>
          </w:p>
        </w:tc>
        <w:tc>
          <w:tcPr>
            <w:tcW w:w="3970" w:type="dxa"/>
            <w:vAlign w:val="center"/>
            <w:hideMark/>
          </w:tcPr>
          <w:p w14:paraId="62094C61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"EVJA SPÓŁKA Z OGRANICZONĄ ODPOWIEDZIALNOŚCIĄ"</w:t>
            </w:r>
          </w:p>
        </w:tc>
        <w:tc>
          <w:tcPr>
            <w:tcW w:w="3686" w:type="dxa"/>
            <w:vAlign w:val="center"/>
            <w:hideMark/>
          </w:tcPr>
          <w:p w14:paraId="19C4231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technologii uszlachetniania materiałów poligraficznych innowacyjną warstwą lakierową przy skróconym czasie suszenia.</w:t>
            </w:r>
          </w:p>
        </w:tc>
        <w:tc>
          <w:tcPr>
            <w:tcW w:w="1984" w:type="dxa"/>
            <w:vAlign w:val="center"/>
            <w:hideMark/>
          </w:tcPr>
          <w:p w14:paraId="148415B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2A428CF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8 415 588,27</w:t>
            </w:r>
          </w:p>
        </w:tc>
      </w:tr>
      <w:tr w:rsidR="00FA5AA4" w:rsidRPr="00FA5AA4" w14:paraId="608121FE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45AD4283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14:paraId="22DD808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FESL.10.03-IP.01-10H7/25-002</w:t>
            </w:r>
          </w:p>
        </w:tc>
        <w:tc>
          <w:tcPr>
            <w:tcW w:w="3970" w:type="dxa"/>
            <w:vAlign w:val="center"/>
            <w:hideMark/>
          </w:tcPr>
          <w:p w14:paraId="26983B7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"ORT" Ryszard Opałka, Michał Torbus Spółka Jawna</w:t>
            </w:r>
          </w:p>
        </w:tc>
        <w:tc>
          <w:tcPr>
            <w:tcW w:w="3686" w:type="dxa"/>
            <w:vAlign w:val="center"/>
            <w:hideMark/>
          </w:tcPr>
          <w:p w14:paraId="392F2E0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ORT produkcji innowacyjnego sterownika oraz przekładnika napięciowego</w:t>
            </w:r>
          </w:p>
        </w:tc>
        <w:tc>
          <w:tcPr>
            <w:tcW w:w="1984" w:type="dxa"/>
            <w:vAlign w:val="center"/>
            <w:hideMark/>
          </w:tcPr>
          <w:p w14:paraId="6206D4C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2 389 098,15</w:t>
            </w:r>
          </w:p>
        </w:tc>
        <w:tc>
          <w:tcPr>
            <w:tcW w:w="2268" w:type="dxa"/>
            <w:vAlign w:val="center"/>
            <w:hideMark/>
          </w:tcPr>
          <w:p w14:paraId="3B1CF21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5 548 010,00</w:t>
            </w:r>
          </w:p>
        </w:tc>
      </w:tr>
      <w:tr w:rsidR="00FA5AA4" w:rsidRPr="00FA5AA4" w14:paraId="066D9E4C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5501F6D9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4767BA0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FESL.10.03-IP.01-0HH2/25-002</w:t>
            </w:r>
          </w:p>
        </w:tc>
        <w:tc>
          <w:tcPr>
            <w:tcW w:w="3970" w:type="dxa"/>
            <w:vAlign w:val="center"/>
            <w:hideMark/>
          </w:tcPr>
          <w:p w14:paraId="715948A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"PLASTIMEX"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094631C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Wzrost konkurencyjność poprzez uruchomienie produkcji systemów studni kanalizacyjnych wraz z poprawą efektywności energetycznej przedsiębiorstwa.</w:t>
            </w:r>
          </w:p>
        </w:tc>
        <w:tc>
          <w:tcPr>
            <w:tcW w:w="1984" w:type="dxa"/>
            <w:vAlign w:val="center"/>
            <w:hideMark/>
          </w:tcPr>
          <w:p w14:paraId="64EF540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2 263 250,00</w:t>
            </w:r>
          </w:p>
        </w:tc>
        <w:tc>
          <w:tcPr>
            <w:tcW w:w="2268" w:type="dxa"/>
            <w:vAlign w:val="center"/>
            <w:hideMark/>
          </w:tcPr>
          <w:p w14:paraId="4C76D8F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5 567 595,00</w:t>
            </w:r>
          </w:p>
        </w:tc>
      </w:tr>
      <w:tr w:rsidR="00FA5AA4" w:rsidRPr="00FA5AA4" w14:paraId="689F0678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365E900B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26" w:type="dxa"/>
            <w:vAlign w:val="center"/>
            <w:hideMark/>
          </w:tcPr>
          <w:p w14:paraId="64C8C5F1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FESL.10.03-IP.01-1008/25-003</w:t>
            </w:r>
          </w:p>
        </w:tc>
        <w:tc>
          <w:tcPr>
            <w:tcW w:w="3970" w:type="dxa"/>
            <w:vAlign w:val="center"/>
            <w:hideMark/>
          </w:tcPr>
          <w:p w14:paraId="055EA77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3D ESTATE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1B4C205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w specjalistyczne oprogramowanie umożliwiające wprowadzenie innowacji procesowej i innowacji produktowej</w:t>
            </w:r>
          </w:p>
        </w:tc>
        <w:tc>
          <w:tcPr>
            <w:tcW w:w="1984" w:type="dxa"/>
            <w:vAlign w:val="center"/>
            <w:hideMark/>
          </w:tcPr>
          <w:p w14:paraId="5281200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4 940 638,50</w:t>
            </w:r>
          </w:p>
        </w:tc>
        <w:tc>
          <w:tcPr>
            <w:tcW w:w="2268" w:type="dxa"/>
            <w:vAlign w:val="center"/>
            <w:hideMark/>
          </w:tcPr>
          <w:p w14:paraId="3EB609B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9 727 900,00</w:t>
            </w:r>
          </w:p>
        </w:tc>
      </w:tr>
      <w:tr w:rsidR="00FA5AA4" w:rsidRPr="00FA5AA4" w14:paraId="1A744879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37C81FC2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126" w:type="dxa"/>
            <w:vAlign w:val="center"/>
            <w:hideMark/>
          </w:tcPr>
          <w:p w14:paraId="13771A1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FESL.10.03-IP.01-101A/25-002</w:t>
            </w:r>
          </w:p>
        </w:tc>
        <w:tc>
          <w:tcPr>
            <w:tcW w:w="3970" w:type="dxa"/>
            <w:vAlign w:val="center"/>
            <w:hideMark/>
          </w:tcPr>
          <w:p w14:paraId="5B318CB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CADESIGNER ENGINEERING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16EF716B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innowacji produktowej w postaci manipulatora montażowo-spawalniczego jako efektu opracowań własnych spółki i jednostki badawczej.</w:t>
            </w:r>
          </w:p>
        </w:tc>
        <w:tc>
          <w:tcPr>
            <w:tcW w:w="1984" w:type="dxa"/>
            <w:vAlign w:val="center"/>
            <w:hideMark/>
          </w:tcPr>
          <w:p w14:paraId="7ADEC6C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3 514 338,60</w:t>
            </w:r>
          </w:p>
        </w:tc>
        <w:tc>
          <w:tcPr>
            <w:tcW w:w="2268" w:type="dxa"/>
            <w:vAlign w:val="center"/>
            <w:hideMark/>
          </w:tcPr>
          <w:p w14:paraId="4F7D7166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9 606 159,78</w:t>
            </w:r>
          </w:p>
        </w:tc>
      </w:tr>
      <w:tr w:rsidR="00FA5AA4" w:rsidRPr="00FA5AA4" w14:paraId="32762C57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7A0D0B71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26" w:type="dxa"/>
            <w:vAlign w:val="center"/>
            <w:hideMark/>
          </w:tcPr>
          <w:p w14:paraId="617CE4C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FESL.10.03-IP.01-1103/25-003</w:t>
            </w:r>
          </w:p>
        </w:tc>
        <w:tc>
          <w:tcPr>
            <w:tcW w:w="3970" w:type="dxa"/>
            <w:vAlign w:val="center"/>
            <w:hideMark/>
          </w:tcPr>
          <w:p w14:paraId="0F62D5A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Daniel Koza Przedsiębiorstwo Handlowo-Usługowe 'DAKO'</w:t>
            </w:r>
          </w:p>
        </w:tc>
        <w:tc>
          <w:tcPr>
            <w:tcW w:w="3686" w:type="dxa"/>
            <w:vAlign w:val="center"/>
            <w:hideMark/>
          </w:tcPr>
          <w:p w14:paraId="5DAB5C8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Kompleksowe środowisko produkcyjno-usługowe do regeneracji narzędzi z zastosowaniem technik inżynierii odwrotnej i unikalnych  systemów pomiarowych.</w:t>
            </w:r>
          </w:p>
        </w:tc>
        <w:tc>
          <w:tcPr>
            <w:tcW w:w="1984" w:type="dxa"/>
            <w:vAlign w:val="center"/>
            <w:hideMark/>
          </w:tcPr>
          <w:p w14:paraId="120A9B3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2 506 100,00</w:t>
            </w:r>
          </w:p>
        </w:tc>
        <w:tc>
          <w:tcPr>
            <w:tcW w:w="2268" w:type="dxa"/>
            <w:vAlign w:val="center"/>
            <w:hideMark/>
          </w:tcPr>
          <w:p w14:paraId="3BF1487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4 940 000,00</w:t>
            </w:r>
          </w:p>
        </w:tc>
      </w:tr>
      <w:tr w:rsidR="00FA5AA4" w:rsidRPr="00FA5AA4" w14:paraId="7B9539F1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7A8FCC09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26" w:type="dxa"/>
            <w:vAlign w:val="center"/>
            <w:hideMark/>
          </w:tcPr>
          <w:p w14:paraId="79936B9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FESL.10.03-IP.01-1021/25-003</w:t>
            </w:r>
          </w:p>
        </w:tc>
        <w:tc>
          <w:tcPr>
            <w:tcW w:w="3970" w:type="dxa"/>
            <w:vAlign w:val="center"/>
            <w:hideMark/>
          </w:tcPr>
          <w:p w14:paraId="279305C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ELEKTROMONT SPÓŁKA Z OGRANICZONĄ ODPOWIEDZIALNOŚCIĄ SPÓŁKA KOMANDYTOWA</w:t>
            </w:r>
          </w:p>
        </w:tc>
        <w:tc>
          <w:tcPr>
            <w:tcW w:w="3686" w:type="dxa"/>
            <w:vAlign w:val="center"/>
            <w:hideMark/>
          </w:tcPr>
          <w:p w14:paraId="4E516441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udoskonalonego procesu usług z uwzględnieniem zielonej energii</w:t>
            </w:r>
          </w:p>
        </w:tc>
        <w:tc>
          <w:tcPr>
            <w:tcW w:w="1984" w:type="dxa"/>
            <w:vAlign w:val="center"/>
            <w:hideMark/>
          </w:tcPr>
          <w:p w14:paraId="237FFDF6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2 030 985,00</w:t>
            </w:r>
          </w:p>
        </w:tc>
        <w:tc>
          <w:tcPr>
            <w:tcW w:w="2268" w:type="dxa"/>
            <w:vAlign w:val="center"/>
            <w:hideMark/>
          </w:tcPr>
          <w:p w14:paraId="003E92E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7 769 400,00</w:t>
            </w:r>
          </w:p>
        </w:tc>
      </w:tr>
      <w:tr w:rsidR="00FA5AA4" w:rsidRPr="00FA5AA4" w14:paraId="46DCE452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26DCD6F4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14:paraId="012F0F0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FESL.10.03-IP.01-10AC/25-003</w:t>
            </w:r>
          </w:p>
        </w:tc>
        <w:tc>
          <w:tcPr>
            <w:tcW w:w="3970" w:type="dxa"/>
            <w:vAlign w:val="center"/>
            <w:hideMark/>
          </w:tcPr>
          <w:p w14:paraId="055F745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FAKTORIA POLSKA SPÓŁKA Z OGRANICZONĄ ODPOWIEDZIALNOŚCIĄ SPÓŁKA KOMANDYTOWA</w:t>
            </w:r>
          </w:p>
        </w:tc>
        <w:tc>
          <w:tcPr>
            <w:tcW w:w="3686" w:type="dxa"/>
            <w:vAlign w:val="center"/>
            <w:hideMark/>
          </w:tcPr>
          <w:p w14:paraId="39FE81A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Utworzenie zakładu serwisowego pojazdów i maszyn elektrycznych w połączeniu ze sprzedażą części do maszyn i pojazdów.</w:t>
            </w:r>
          </w:p>
        </w:tc>
        <w:tc>
          <w:tcPr>
            <w:tcW w:w="1984" w:type="dxa"/>
            <w:vAlign w:val="center"/>
            <w:hideMark/>
          </w:tcPr>
          <w:p w14:paraId="73BFA48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3 672 328,65</w:t>
            </w:r>
          </w:p>
        </w:tc>
        <w:tc>
          <w:tcPr>
            <w:tcW w:w="2268" w:type="dxa"/>
            <w:vAlign w:val="center"/>
            <w:hideMark/>
          </w:tcPr>
          <w:p w14:paraId="1A18DCD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7 238 858,61</w:t>
            </w:r>
          </w:p>
        </w:tc>
      </w:tr>
      <w:tr w:rsidR="00FA5AA4" w:rsidRPr="00FA5AA4" w14:paraId="054D1791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232FEAD1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26" w:type="dxa"/>
            <w:vAlign w:val="center"/>
            <w:hideMark/>
          </w:tcPr>
          <w:p w14:paraId="0050234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FESL.10.03-IP.01-1082/25-003</w:t>
            </w:r>
          </w:p>
        </w:tc>
        <w:tc>
          <w:tcPr>
            <w:tcW w:w="3970" w:type="dxa"/>
            <w:vAlign w:val="center"/>
            <w:hideMark/>
          </w:tcPr>
          <w:p w14:paraId="1D661BF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IMPRODEX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714C471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uruchomienie produkcji insertów i urządzeń wspomagających automatyzację procesów przemysłowych</w:t>
            </w:r>
          </w:p>
        </w:tc>
        <w:tc>
          <w:tcPr>
            <w:tcW w:w="1984" w:type="dxa"/>
            <w:vAlign w:val="center"/>
            <w:hideMark/>
          </w:tcPr>
          <w:p w14:paraId="164F726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4 974 087,50</w:t>
            </w:r>
          </w:p>
        </w:tc>
        <w:tc>
          <w:tcPr>
            <w:tcW w:w="2268" w:type="dxa"/>
            <w:vAlign w:val="center"/>
            <w:hideMark/>
          </w:tcPr>
          <w:p w14:paraId="00E5A73A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15 145 725,50</w:t>
            </w:r>
          </w:p>
        </w:tc>
      </w:tr>
      <w:tr w:rsidR="00FA5AA4" w:rsidRPr="00FA5AA4" w14:paraId="2978EBEC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798DD1B1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26" w:type="dxa"/>
            <w:vAlign w:val="center"/>
            <w:hideMark/>
          </w:tcPr>
          <w:p w14:paraId="50B26B9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FESL.10.03-IP.01-0HC4/25-003</w:t>
            </w:r>
          </w:p>
        </w:tc>
        <w:tc>
          <w:tcPr>
            <w:tcW w:w="3970" w:type="dxa"/>
            <w:vAlign w:val="center"/>
            <w:hideMark/>
          </w:tcPr>
          <w:p w14:paraId="67D67D3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LAKFOL SPÓŁKA CYWILNA WOJCIECH WILLMANN, KATARZYNA WILLMANN</w:t>
            </w:r>
          </w:p>
        </w:tc>
        <w:tc>
          <w:tcPr>
            <w:tcW w:w="3686" w:type="dxa"/>
            <w:vAlign w:val="center"/>
            <w:hideMark/>
          </w:tcPr>
          <w:p w14:paraId="2A8E560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zakładu przez implementację innowacyjnej technologii uszlachetniania powierzchni luksusowych </w:t>
            </w:r>
            <w:proofErr w:type="spellStart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eko:opakowań</w:t>
            </w:r>
            <w:proofErr w:type="spellEnd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 klasy PREMIUM.</w:t>
            </w:r>
          </w:p>
        </w:tc>
        <w:tc>
          <w:tcPr>
            <w:tcW w:w="1984" w:type="dxa"/>
            <w:vAlign w:val="center"/>
            <w:hideMark/>
          </w:tcPr>
          <w:p w14:paraId="318773C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3 706 653,80</w:t>
            </w:r>
          </w:p>
        </w:tc>
        <w:tc>
          <w:tcPr>
            <w:tcW w:w="2268" w:type="dxa"/>
            <w:vAlign w:val="center"/>
            <w:hideMark/>
          </w:tcPr>
          <w:p w14:paraId="34728C3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7 306 520,00</w:t>
            </w:r>
          </w:p>
        </w:tc>
      </w:tr>
      <w:tr w:rsidR="00FA5AA4" w:rsidRPr="00FA5AA4" w14:paraId="4085F076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1EFF9873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26" w:type="dxa"/>
            <w:vAlign w:val="center"/>
            <w:hideMark/>
          </w:tcPr>
          <w:p w14:paraId="4E8833D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FESL.10.03-IP.01-106B/25-002</w:t>
            </w:r>
          </w:p>
        </w:tc>
        <w:tc>
          <w:tcPr>
            <w:tcW w:w="3970" w:type="dxa"/>
            <w:vAlign w:val="center"/>
            <w:hideMark/>
          </w:tcPr>
          <w:p w14:paraId="5A39A48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MATBON MACIEJ FERSZTOROWSKI</w:t>
            </w:r>
          </w:p>
        </w:tc>
        <w:tc>
          <w:tcPr>
            <w:tcW w:w="3686" w:type="dxa"/>
            <w:vAlign w:val="center"/>
            <w:hideMark/>
          </w:tcPr>
          <w:p w14:paraId="706AD98A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zakładu poprzez uruchomienie nowych linii produkcyjnych profesjonalnej chemii przemysłowej</w:t>
            </w:r>
          </w:p>
        </w:tc>
        <w:tc>
          <w:tcPr>
            <w:tcW w:w="1984" w:type="dxa"/>
            <w:vAlign w:val="center"/>
            <w:hideMark/>
          </w:tcPr>
          <w:p w14:paraId="4E2869E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2 623 239,43</w:t>
            </w:r>
          </w:p>
        </w:tc>
        <w:tc>
          <w:tcPr>
            <w:tcW w:w="2268" w:type="dxa"/>
            <w:vAlign w:val="center"/>
            <w:hideMark/>
          </w:tcPr>
          <w:p w14:paraId="7F74D7C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5 171 375,71</w:t>
            </w:r>
          </w:p>
        </w:tc>
      </w:tr>
      <w:tr w:rsidR="00FA5AA4" w:rsidRPr="00FA5AA4" w14:paraId="386EEF8D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6D66C7B0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2126" w:type="dxa"/>
            <w:vAlign w:val="center"/>
            <w:hideMark/>
          </w:tcPr>
          <w:p w14:paraId="1B07AF9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FESL.10.03-IP.01-1091/25-003</w:t>
            </w:r>
          </w:p>
        </w:tc>
        <w:tc>
          <w:tcPr>
            <w:tcW w:w="3970" w:type="dxa"/>
            <w:vAlign w:val="center"/>
            <w:hideMark/>
          </w:tcPr>
          <w:p w14:paraId="10E6EE46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OMEGA-OIL SPÓŁKA AKCYJNA</w:t>
            </w:r>
          </w:p>
        </w:tc>
        <w:tc>
          <w:tcPr>
            <w:tcW w:w="3686" w:type="dxa"/>
            <w:vAlign w:val="center"/>
            <w:hideMark/>
          </w:tcPr>
          <w:p w14:paraId="064FA76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nowego produktu, powstałego w wyniku procesu przetwarzania przepracowanych olejów i emulsji</w:t>
            </w:r>
          </w:p>
        </w:tc>
        <w:tc>
          <w:tcPr>
            <w:tcW w:w="1984" w:type="dxa"/>
            <w:vAlign w:val="center"/>
            <w:hideMark/>
          </w:tcPr>
          <w:p w14:paraId="38D7030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3 241 396,21</w:t>
            </w:r>
          </w:p>
        </w:tc>
        <w:tc>
          <w:tcPr>
            <w:tcW w:w="2268" w:type="dxa"/>
            <w:vAlign w:val="center"/>
            <w:hideMark/>
          </w:tcPr>
          <w:p w14:paraId="2B9CC64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6 389 408,78</w:t>
            </w:r>
          </w:p>
        </w:tc>
      </w:tr>
      <w:tr w:rsidR="00FA5AA4" w:rsidRPr="00FA5AA4" w14:paraId="012AD0EE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12E8CDB1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126" w:type="dxa"/>
            <w:vAlign w:val="center"/>
            <w:hideMark/>
          </w:tcPr>
          <w:p w14:paraId="0827AE2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FESL.10.03-IP.01-0HBF/25-003</w:t>
            </w:r>
          </w:p>
        </w:tc>
        <w:tc>
          <w:tcPr>
            <w:tcW w:w="3970" w:type="dxa"/>
            <w:vAlign w:val="center"/>
            <w:hideMark/>
          </w:tcPr>
          <w:p w14:paraId="755015FB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ONTI SP. Z O.O.</w:t>
            </w:r>
          </w:p>
        </w:tc>
        <w:tc>
          <w:tcPr>
            <w:tcW w:w="3686" w:type="dxa"/>
            <w:vAlign w:val="center"/>
            <w:hideMark/>
          </w:tcPr>
          <w:p w14:paraId="1C6830E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wyników prac badawczych dotyczących innowacyjnych rozwiązań produkcji opakowań foliowych</w:t>
            </w:r>
          </w:p>
        </w:tc>
        <w:tc>
          <w:tcPr>
            <w:tcW w:w="1984" w:type="dxa"/>
            <w:vAlign w:val="center"/>
            <w:hideMark/>
          </w:tcPr>
          <w:p w14:paraId="6428C4F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4 940 865,37</w:t>
            </w:r>
          </w:p>
        </w:tc>
        <w:tc>
          <w:tcPr>
            <w:tcW w:w="2268" w:type="dxa"/>
            <w:vAlign w:val="center"/>
            <w:hideMark/>
          </w:tcPr>
          <w:p w14:paraId="0B1A0B2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10 438 749,05</w:t>
            </w:r>
          </w:p>
        </w:tc>
      </w:tr>
      <w:tr w:rsidR="00FA5AA4" w:rsidRPr="00FA5AA4" w14:paraId="5046C945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629DF44E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126" w:type="dxa"/>
            <w:vAlign w:val="center"/>
            <w:hideMark/>
          </w:tcPr>
          <w:p w14:paraId="60B236D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FESL.10.03-IP.01-109A/25-003</w:t>
            </w:r>
          </w:p>
        </w:tc>
        <w:tc>
          <w:tcPr>
            <w:tcW w:w="3970" w:type="dxa"/>
            <w:vAlign w:val="center"/>
            <w:hideMark/>
          </w:tcPr>
          <w:p w14:paraId="2FEFC27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SGKLIMA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1C04CEB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Wzrost potencjału firmy dzięki inwestycji w nowoczesne urządzenia produkcyjne</w:t>
            </w:r>
          </w:p>
        </w:tc>
        <w:tc>
          <w:tcPr>
            <w:tcW w:w="1984" w:type="dxa"/>
            <w:vAlign w:val="center"/>
            <w:hideMark/>
          </w:tcPr>
          <w:p w14:paraId="7F7BEB4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2 003 166,00</w:t>
            </w:r>
          </w:p>
        </w:tc>
        <w:tc>
          <w:tcPr>
            <w:tcW w:w="2268" w:type="dxa"/>
            <w:vAlign w:val="center"/>
            <w:hideMark/>
          </w:tcPr>
          <w:p w14:paraId="4FFDA24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4 106 491,78</w:t>
            </w:r>
          </w:p>
        </w:tc>
      </w:tr>
      <w:tr w:rsidR="00FA5AA4" w:rsidRPr="00FA5AA4" w14:paraId="0CC45BD8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46A4293E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126" w:type="dxa"/>
            <w:vAlign w:val="center"/>
            <w:hideMark/>
          </w:tcPr>
          <w:p w14:paraId="22CF0CD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FESL.10.03-IP.01-10C5/25-002</w:t>
            </w:r>
          </w:p>
        </w:tc>
        <w:tc>
          <w:tcPr>
            <w:tcW w:w="3970" w:type="dxa"/>
            <w:vAlign w:val="center"/>
            <w:hideMark/>
          </w:tcPr>
          <w:p w14:paraId="7C2B4081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VITALL CLINIC SPÓŁKA Z OGRANICZONĄ ODPOWIEDZIALNOŚCIĄ SPÓŁKA KOMANDYTOWA</w:t>
            </w:r>
          </w:p>
        </w:tc>
        <w:tc>
          <w:tcPr>
            <w:tcW w:w="3686" w:type="dxa"/>
            <w:vAlign w:val="center"/>
            <w:hideMark/>
          </w:tcPr>
          <w:p w14:paraId="225696D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Rozszerzenie oferty placówki medycznej o kompleksową usługę w zakresie diagnostyki, terapii i profilaktyki długowieczności.</w:t>
            </w:r>
          </w:p>
        </w:tc>
        <w:tc>
          <w:tcPr>
            <w:tcW w:w="1984" w:type="dxa"/>
            <w:vAlign w:val="center"/>
            <w:hideMark/>
          </w:tcPr>
          <w:p w14:paraId="6EE67BD1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2 655 046,14</w:t>
            </w:r>
          </w:p>
        </w:tc>
        <w:tc>
          <w:tcPr>
            <w:tcW w:w="2268" w:type="dxa"/>
            <w:vAlign w:val="center"/>
            <w:hideMark/>
          </w:tcPr>
          <w:p w14:paraId="1B28F17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4 645 099,19</w:t>
            </w:r>
          </w:p>
        </w:tc>
      </w:tr>
      <w:tr w:rsidR="00FA5AA4" w:rsidRPr="00FA5AA4" w14:paraId="31891048" w14:textId="77777777" w:rsidTr="00FA5AA4">
        <w:trPr>
          <w:cantSplit/>
          <w:trHeight w:val="397"/>
        </w:trPr>
        <w:tc>
          <w:tcPr>
            <w:tcW w:w="708" w:type="dxa"/>
            <w:vAlign w:val="center"/>
            <w:hideMark/>
          </w:tcPr>
          <w:p w14:paraId="64041960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26" w:type="dxa"/>
            <w:vAlign w:val="center"/>
            <w:hideMark/>
          </w:tcPr>
          <w:p w14:paraId="0C4E62A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FESL.10.03-IP.01-10F5/25-002</w:t>
            </w:r>
          </w:p>
        </w:tc>
        <w:tc>
          <w:tcPr>
            <w:tcW w:w="3970" w:type="dxa"/>
            <w:vAlign w:val="center"/>
            <w:hideMark/>
          </w:tcPr>
          <w:p w14:paraId="362B4DE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ZAKŁAD OBRÓBKI PRECYZYJNEJ - ŁABĘDY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36594BD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produkcyjnego i wdrożenie innowacyjnej technologii obróbki wyrobów metalowych</w:t>
            </w:r>
          </w:p>
        </w:tc>
        <w:tc>
          <w:tcPr>
            <w:tcW w:w="1984" w:type="dxa"/>
            <w:vAlign w:val="center"/>
            <w:hideMark/>
          </w:tcPr>
          <w:p w14:paraId="1ABF9A01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4 856 920,00</w:t>
            </w:r>
          </w:p>
        </w:tc>
        <w:tc>
          <w:tcPr>
            <w:tcW w:w="2268" w:type="dxa"/>
            <w:vAlign w:val="center"/>
            <w:hideMark/>
          </w:tcPr>
          <w:p w14:paraId="4383C77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9 914 000,00</w:t>
            </w:r>
          </w:p>
        </w:tc>
      </w:tr>
      <w:tr w:rsidR="00FA5AA4" w:rsidRPr="00FA5AA4" w14:paraId="0A2C4D4F" w14:textId="77777777" w:rsidTr="002C4738">
        <w:trPr>
          <w:cantSplit/>
          <w:trHeight w:val="397"/>
        </w:trPr>
        <w:tc>
          <w:tcPr>
            <w:tcW w:w="10490" w:type="dxa"/>
            <w:gridSpan w:val="4"/>
            <w:vAlign w:val="center"/>
            <w:hideMark/>
          </w:tcPr>
          <w:p w14:paraId="640E264A" w14:textId="4ADEE4BC" w:rsidR="00FA5AA4" w:rsidRPr="00FA5AA4" w:rsidRDefault="00FA5AA4" w:rsidP="00FA5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A5AA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984" w:type="dxa"/>
            <w:vAlign w:val="center"/>
            <w:hideMark/>
          </w:tcPr>
          <w:p w14:paraId="0DDFCAF0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55 318 113,35</w:t>
            </w:r>
          </w:p>
        </w:tc>
        <w:tc>
          <w:tcPr>
            <w:tcW w:w="2268" w:type="dxa"/>
            <w:vAlign w:val="center"/>
            <w:hideMark/>
          </w:tcPr>
          <w:p w14:paraId="5D791BC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121 930 881,67</w:t>
            </w:r>
          </w:p>
        </w:tc>
      </w:tr>
    </w:tbl>
    <w:p w14:paraId="6115DBB9" w14:textId="2E1E1FF2" w:rsidR="00A125D6" w:rsidRDefault="00874307" w:rsidP="00FA5AA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47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3969"/>
        <w:gridCol w:w="3686"/>
        <w:gridCol w:w="1984"/>
        <w:gridCol w:w="2238"/>
      </w:tblGrid>
      <w:tr w:rsidR="00FA5AA4" w:rsidRPr="00FA5AA4" w14:paraId="73D8578F" w14:textId="77777777" w:rsidTr="00FA5AA4">
        <w:trPr>
          <w:trHeight w:val="288"/>
          <w:tblHeader/>
        </w:trPr>
        <w:tc>
          <w:tcPr>
            <w:tcW w:w="709" w:type="dxa"/>
            <w:vAlign w:val="center"/>
            <w:hideMark/>
          </w:tcPr>
          <w:p w14:paraId="26C0E7D8" w14:textId="4A44E628" w:rsidR="00FA5AA4" w:rsidRPr="00FA5AA4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26" w:type="dxa"/>
            <w:vAlign w:val="center"/>
            <w:hideMark/>
          </w:tcPr>
          <w:p w14:paraId="518B1F90" w14:textId="0700C422" w:rsidR="00FA5AA4" w:rsidRPr="00FA5AA4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3969" w:type="dxa"/>
            <w:vAlign w:val="center"/>
            <w:hideMark/>
          </w:tcPr>
          <w:p w14:paraId="6146A5D6" w14:textId="611EB92B" w:rsidR="00FA5AA4" w:rsidRPr="00FA5AA4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3686" w:type="dxa"/>
            <w:vAlign w:val="center"/>
            <w:hideMark/>
          </w:tcPr>
          <w:p w14:paraId="6E54EA5E" w14:textId="482D1B8D" w:rsidR="00FA5AA4" w:rsidRPr="00FA5AA4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1984" w:type="dxa"/>
            <w:vAlign w:val="center"/>
            <w:hideMark/>
          </w:tcPr>
          <w:p w14:paraId="4AAFFA01" w14:textId="208987E6" w:rsidR="00FA5AA4" w:rsidRPr="00FA5AA4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2238" w:type="dxa"/>
            <w:vAlign w:val="center"/>
            <w:hideMark/>
          </w:tcPr>
          <w:p w14:paraId="5C16DAE5" w14:textId="4B66497D" w:rsidR="00FA5AA4" w:rsidRPr="00FA5AA4" w:rsidRDefault="00FA5AA4" w:rsidP="00FA5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FA5AA4" w:rsidRPr="00FA5AA4" w14:paraId="4C533A95" w14:textId="77777777" w:rsidTr="00FA5AA4">
        <w:trPr>
          <w:trHeight w:val="840"/>
        </w:trPr>
        <w:tc>
          <w:tcPr>
            <w:tcW w:w="709" w:type="dxa"/>
            <w:vAlign w:val="center"/>
            <w:hideMark/>
          </w:tcPr>
          <w:p w14:paraId="4DA3F705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14:paraId="26484E3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FESL.10.03-IP.01-109G/25-001</w:t>
            </w:r>
          </w:p>
        </w:tc>
        <w:tc>
          <w:tcPr>
            <w:tcW w:w="3969" w:type="dxa"/>
            <w:vAlign w:val="center"/>
            <w:hideMark/>
          </w:tcPr>
          <w:p w14:paraId="3EED4DD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"STACH"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30CF7A2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innowacji oraz znaczące ulepszenie dotychczasowych produktów.</w:t>
            </w:r>
          </w:p>
        </w:tc>
        <w:tc>
          <w:tcPr>
            <w:tcW w:w="1984" w:type="dxa"/>
            <w:vAlign w:val="center"/>
            <w:hideMark/>
          </w:tcPr>
          <w:p w14:paraId="228F317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3 369 868,50</w:t>
            </w:r>
          </w:p>
        </w:tc>
        <w:tc>
          <w:tcPr>
            <w:tcW w:w="2238" w:type="dxa"/>
            <w:vAlign w:val="center"/>
            <w:hideMark/>
          </w:tcPr>
          <w:p w14:paraId="6A68AA1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7 829 900,00</w:t>
            </w:r>
          </w:p>
        </w:tc>
      </w:tr>
      <w:tr w:rsidR="00FA5AA4" w:rsidRPr="00FA5AA4" w14:paraId="0287C63C" w14:textId="77777777" w:rsidTr="00FA5AA4">
        <w:trPr>
          <w:trHeight w:val="1116"/>
        </w:trPr>
        <w:tc>
          <w:tcPr>
            <w:tcW w:w="709" w:type="dxa"/>
            <w:vAlign w:val="center"/>
            <w:hideMark/>
          </w:tcPr>
          <w:p w14:paraId="2FFB3F5F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2126" w:type="dxa"/>
            <w:vAlign w:val="center"/>
            <w:hideMark/>
          </w:tcPr>
          <w:p w14:paraId="54BADFC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FESL.10.03-IP.01-1104/25-001</w:t>
            </w:r>
          </w:p>
        </w:tc>
        <w:tc>
          <w:tcPr>
            <w:tcW w:w="3969" w:type="dxa"/>
            <w:vAlign w:val="center"/>
            <w:hideMark/>
          </w:tcPr>
          <w:p w14:paraId="20288F7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AD MOTO RAFAŁ ZAWISZ</w:t>
            </w:r>
          </w:p>
        </w:tc>
        <w:tc>
          <w:tcPr>
            <w:tcW w:w="3686" w:type="dxa"/>
            <w:vAlign w:val="center"/>
            <w:hideMark/>
          </w:tcPr>
          <w:p w14:paraId="4F14B9D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Utworzenie zakładu i wdrożenie nowej usługi regeneracji przemysłowych elementów filtrujących (katalizatorów).</w:t>
            </w:r>
          </w:p>
        </w:tc>
        <w:tc>
          <w:tcPr>
            <w:tcW w:w="1984" w:type="dxa"/>
            <w:vAlign w:val="center"/>
            <w:hideMark/>
          </w:tcPr>
          <w:p w14:paraId="69299536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2 521 785,69</w:t>
            </w:r>
          </w:p>
        </w:tc>
        <w:tc>
          <w:tcPr>
            <w:tcW w:w="2238" w:type="dxa"/>
            <w:vAlign w:val="center"/>
            <w:hideMark/>
          </w:tcPr>
          <w:p w14:paraId="7B4E365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4 202 976,15</w:t>
            </w:r>
          </w:p>
        </w:tc>
      </w:tr>
      <w:tr w:rsidR="00FA5AA4" w:rsidRPr="00FA5AA4" w14:paraId="732D1799" w14:textId="77777777" w:rsidTr="00FA5AA4">
        <w:trPr>
          <w:trHeight w:val="1392"/>
        </w:trPr>
        <w:tc>
          <w:tcPr>
            <w:tcW w:w="709" w:type="dxa"/>
            <w:vAlign w:val="center"/>
            <w:hideMark/>
          </w:tcPr>
          <w:p w14:paraId="2DCC8D71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1B5AF0E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FESL.10.03-IP.01-10CA/25-001</w:t>
            </w:r>
          </w:p>
        </w:tc>
        <w:tc>
          <w:tcPr>
            <w:tcW w:w="3969" w:type="dxa"/>
            <w:vAlign w:val="center"/>
            <w:hideMark/>
          </w:tcPr>
          <w:p w14:paraId="0AD7EDD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BLS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18CCF002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Dywersyfikacja procesu produkcji przedsiębiorstwa, w kierunku zrównoważonego rozwoju, poprzez wprowadzenie nowych technologii.</w:t>
            </w:r>
          </w:p>
        </w:tc>
        <w:tc>
          <w:tcPr>
            <w:tcW w:w="1984" w:type="dxa"/>
            <w:vAlign w:val="center"/>
            <w:hideMark/>
          </w:tcPr>
          <w:p w14:paraId="09204376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4 517 640,95</w:t>
            </w:r>
          </w:p>
        </w:tc>
        <w:tc>
          <w:tcPr>
            <w:tcW w:w="2238" w:type="dxa"/>
            <w:vAlign w:val="center"/>
            <w:hideMark/>
          </w:tcPr>
          <w:p w14:paraId="35C8CB5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8 905 130,00</w:t>
            </w:r>
          </w:p>
        </w:tc>
      </w:tr>
      <w:tr w:rsidR="00FA5AA4" w:rsidRPr="00FA5AA4" w14:paraId="54BF4727" w14:textId="77777777" w:rsidTr="00FA5AA4">
        <w:trPr>
          <w:trHeight w:val="1116"/>
        </w:trPr>
        <w:tc>
          <w:tcPr>
            <w:tcW w:w="709" w:type="dxa"/>
            <w:vAlign w:val="center"/>
            <w:hideMark/>
          </w:tcPr>
          <w:p w14:paraId="23EF50BB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26" w:type="dxa"/>
            <w:vAlign w:val="center"/>
            <w:hideMark/>
          </w:tcPr>
          <w:p w14:paraId="2EF8CB0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FESL.10.03-IP.01-1060/25-001</w:t>
            </w:r>
          </w:p>
        </w:tc>
        <w:tc>
          <w:tcPr>
            <w:tcW w:w="3969" w:type="dxa"/>
            <w:vAlign w:val="center"/>
            <w:hideMark/>
          </w:tcPr>
          <w:p w14:paraId="1992CFF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FORMED SPÓŁKA Z OGRANICZNĄ ODPOWIEDZIALNOŚCIĄ, SPÓŁKA KOMANDYTOWA</w:t>
            </w:r>
          </w:p>
        </w:tc>
        <w:tc>
          <w:tcPr>
            <w:tcW w:w="3686" w:type="dxa"/>
            <w:vAlign w:val="center"/>
            <w:hideMark/>
          </w:tcPr>
          <w:p w14:paraId="30414EE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produkcyjno-usługowego w celu wdrożenia innowacyjnych rozwiązań dla sektora zdrowia</w:t>
            </w:r>
          </w:p>
        </w:tc>
        <w:tc>
          <w:tcPr>
            <w:tcW w:w="1984" w:type="dxa"/>
            <w:vAlign w:val="center"/>
            <w:hideMark/>
          </w:tcPr>
          <w:p w14:paraId="547D171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3 377 429,96</w:t>
            </w:r>
          </w:p>
        </w:tc>
        <w:tc>
          <w:tcPr>
            <w:tcW w:w="2238" w:type="dxa"/>
            <w:vAlign w:val="center"/>
            <w:hideMark/>
          </w:tcPr>
          <w:p w14:paraId="5DEC7E8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6 302 543,96</w:t>
            </w:r>
          </w:p>
        </w:tc>
      </w:tr>
      <w:tr w:rsidR="00FA5AA4" w:rsidRPr="00FA5AA4" w14:paraId="08EB4D80" w14:textId="77777777" w:rsidTr="00FA5AA4">
        <w:trPr>
          <w:trHeight w:val="1668"/>
        </w:trPr>
        <w:tc>
          <w:tcPr>
            <w:tcW w:w="709" w:type="dxa"/>
            <w:vAlign w:val="center"/>
            <w:hideMark/>
          </w:tcPr>
          <w:p w14:paraId="491986E6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14:paraId="7358F65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FESL.10.03-IP.01-10C3/25-001</w:t>
            </w:r>
          </w:p>
        </w:tc>
        <w:tc>
          <w:tcPr>
            <w:tcW w:w="3969" w:type="dxa"/>
            <w:vAlign w:val="center"/>
            <w:hideMark/>
          </w:tcPr>
          <w:p w14:paraId="36EEC70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IMPERIUM Telecom Czesław </w:t>
            </w:r>
            <w:proofErr w:type="spellStart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Chlewicki</w:t>
            </w:r>
            <w:proofErr w:type="spellEnd"/>
          </w:p>
        </w:tc>
        <w:tc>
          <w:tcPr>
            <w:tcW w:w="3686" w:type="dxa"/>
            <w:vAlign w:val="center"/>
            <w:hideMark/>
          </w:tcPr>
          <w:p w14:paraId="0155977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nowoczesnej technologii pasywnej sieci optycznej XGSPON (10-Gigabit </w:t>
            </w:r>
            <w:proofErr w:type="spellStart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Symetric</w:t>
            </w:r>
            <w:proofErr w:type="spellEnd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Passive</w:t>
            </w:r>
            <w:proofErr w:type="spellEnd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Optical Network) w branży telekomunikacyjnej</w:t>
            </w:r>
          </w:p>
        </w:tc>
        <w:tc>
          <w:tcPr>
            <w:tcW w:w="1984" w:type="dxa"/>
            <w:vAlign w:val="center"/>
            <w:hideMark/>
          </w:tcPr>
          <w:p w14:paraId="4BA117E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1 680 000,00</w:t>
            </w:r>
          </w:p>
        </w:tc>
        <w:tc>
          <w:tcPr>
            <w:tcW w:w="2238" w:type="dxa"/>
            <w:vAlign w:val="center"/>
            <w:hideMark/>
          </w:tcPr>
          <w:p w14:paraId="7E1F116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2 800 000,00</w:t>
            </w:r>
          </w:p>
        </w:tc>
      </w:tr>
      <w:tr w:rsidR="00FA5AA4" w:rsidRPr="00FA5AA4" w14:paraId="6B8488CE" w14:textId="77777777" w:rsidTr="00FA5AA4">
        <w:trPr>
          <w:trHeight w:val="1668"/>
        </w:trPr>
        <w:tc>
          <w:tcPr>
            <w:tcW w:w="709" w:type="dxa"/>
            <w:vAlign w:val="center"/>
            <w:hideMark/>
          </w:tcPr>
          <w:p w14:paraId="4608DA14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26" w:type="dxa"/>
            <w:vAlign w:val="center"/>
            <w:hideMark/>
          </w:tcPr>
          <w:p w14:paraId="5CA2FC0B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FESL.10.03-IP.01-1114/25-001</w:t>
            </w:r>
          </w:p>
        </w:tc>
        <w:tc>
          <w:tcPr>
            <w:tcW w:w="3969" w:type="dxa"/>
            <w:vAlign w:val="center"/>
            <w:hideMark/>
          </w:tcPr>
          <w:p w14:paraId="73AC167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KW LUPUS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2BE7100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Rozwój prowadzonej działalności gospodarczej poprzez wprowadzenie do oferty innowacyjnych płytek oraz kostek z żywicy epoksydowej i poliuretanowej</w:t>
            </w:r>
          </w:p>
        </w:tc>
        <w:tc>
          <w:tcPr>
            <w:tcW w:w="1984" w:type="dxa"/>
            <w:vAlign w:val="center"/>
            <w:hideMark/>
          </w:tcPr>
          <w:p w14:paraId="5A5F925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3 479 647,44</w:t>
            </w:r>
          </w:p>
        </w:tc>
        <w:tc>
          <w:tcPr>
            <w:tcW w:w="2238" w:type="dxa"/>
            <w:vAlign w:val="center"/>
            <w:hideMark/>
          </w:tcPr>
          <w:p w14:paraId="1F7F239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6 832 650,43</w:t>
            </w:r>
          </w:p>
        </w:tc>
      </w:tr>
      <w:tr w:rsidR="00FA5AA4" w:rsidRPr="00FA5AA4" w14:paraId="3D2EA655" w14:textId="77777777" w:rsidTr="00FA5AA4">
        <w:trPr>
          <w:trHeight w:val="1116"/>
        </w:trPr>
        <w:tc>
          <w:tcPr>
            <w:tcW w:w="709" w:type="dxa"/>
            <w:vAlign w:val="center"/>
            <w:hideMark/>
          </w:tcPr>
          <w:p w14:paraId="56812ED6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26" w:type="dxa"/>
            <w:vAlign w:val="center"/>
            <w:hideMark/>
          </w:tcPr>
          <w:p w14:paraId="34EEA61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FESL.10.03-IP.01-10C0/25-001</w:t>
            </w:r>
          </w:p>
        </w:tc>
        <w:tc>
          <w:tcPr>
            <w:tcW w:w="3969" w:type="dxa"/>
            <w:vAlign w:val="center"/>
            <w:hideMark/>
          </w:tcPr>
          <w:p w14:paraId="42661B0B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Paczka Centrum Artystyczne Agnieszka Cygan</w:t>
            </w:r>
          </w:p>
        </w:tc>
        <w:tc>
          <w:tcPr>
            <w:tcW w:w="3686" w:type="dxa"/>
            <w:vAlign w:val="center"/>
            <w:hideMark/>
          </w:tcPr>
          <w:p w14:paraId="62283D4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Inwestycja w mobilne zaplecze techniczne dla obsługi eventów przez firmę Paczka Centrum Artystyczne</w:t>
            </w:r>
          </w:p>
        </w:tc>
        <w:tc>
          <w:tcPr>
            <w:tcW w:w="1984" w:type="dxa"/>
            <w:vAlign w:val="center"/>
            <w:hideMark/>
          </w:tcPr>
          <w:p w14:paraId="3CC497AD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1 758 650,00</w:t>
            </w:r>
          </w:p>
        </w:tc>
        <w:tc>
          <w:tcPr>
            <w:tcW w:w="2238" w:type="dxa"/>
            <w:vAlign w:val="center"/>
            <w:hideMark/>
          </w:tcPr>
          <w:p w14:paraId="5CFBA67B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2 241 830,00</w:t>
            </w:r>
          </w:p>
        </w:tc>
      </w:tr>
      <w:tr w:rsidR="00FA5AA4" w:rsidRPr="00FA5AA4" w14:paraId="32B11AD3" w14:textId="77777777" w:rsidTr="00FA5AA4">
        <w:trPr>
          <w:trHeight w:val="840"/>
        </w:trPr>
        <w:tc>
          <w:tcPr>
            <w:tcW w:w="709" w:type="dxa"/>
            <w:vAlign w:val="center"/>
            <w:hideMark/>
          </w:tcPr>
          <w:p w14:paraId="41AFE910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126" w:type="dxa"/>
            <w:vAlign w:val="center"/>
            <w:hideMark/>
          </w:tcPr>
          <w:p w14:paraId="148CF10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FESL.10.03-IP.01-10H2/25-001</w:t>
            </w:r>
          </w:p>
        </w:tc>
        <w:tc>
          <w:tcPr>
            <w:tcW w:w="3969" w:type="dxa"/>
            <w:vAlign w:val="center"/>
            <w:hideMark/>
          </w:tcPr>
          <w:p w14:paraId="7E06F6F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Handlowo-Usługowe SOLEY Adam </w:t>
            </w:r>
            <w:proofErr w:type="spellStart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Czaderna</w:t>
            </w:r>
            <w:proofErr w:type="spellEnd"/>
          </w:p>
        </w:tc>
        <w:tc>
          <w:tcPr>
            <w:tcW w:w="3686" w:type="dxa"/>
            <w:vAlign w:val="center"/>
            <w:hideMark/>
          </w:tcPr>
          <w:p w14:paraId="6C3E9EF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Transformacja przedsiębiorstwa SOLEY poprzez wdrożenie nowej technologii</w:t>
            </w:r>
          </w:p>
        </w:tc>
        <w:tc>
          <w:tcPr>
            <w:tcW w:w="1984" w:type="dxa"/>
            <w:vAlign w:val="center"/>
            <w:hideMark/>
          </w:tcPr>
          <w:p w14:paraId="3964DC7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2 901 800,00</w:t>
            </w:r>
          </w:p>
        </w:tc>
        <w:tc>
          <w:tcPr>
            <w:tcW w:w="2238" w:type="dxa"/>
            <w:vAlign w:val="center"/>
            <w:hideMark/>
          </w:tcPr>
          <w:p w14:paraId="6D6ABBB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4 708 000,00</w:t>
            </w:r>
          </w:p>
        </w:tc>
      </w:tr>
      <w:tr w:rsidR="00FA5AA4" w:rsidRPr="00FA5AA4" w14:paraId="3C905AE8" w14:textId="77777777" w:rsidTr="00FA5AA4">
        <w:trPr>
          <w:trHeight w:val="840"/>
        </w:trPr>
        <w:tc>
          <w:tcPr>
            <w:tcW w:w="709" w:type="dxa"/>
            <w:vAlign w:val="center"/>
            <w:hideMark/>
          </w:tcPr>
          <w:p w14:paraId="4F5EF07C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26" w:type="dxa"/>
            <w:vAlign w:val="center"/>
            <w:hideMark/>
          </w:tcPr>
          <w:p w14:paraId="083CAB1A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FESL.10.03-IP.01-1101/25-001</w:t>
            </w:r>
          </w:p>
        </w:tc>
        <w:tc>
          <w:tcPr>
            <w:tcW w:w="3969" w:type="dxa"/>
            <w:vAlign w:val="center"/>
            <w:hideMark/>
          </w:tcPr>
          <w:p w14:paraId="1A7CC70F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Q40 GLOBAL 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3FED504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Q40 Global - nowy  </w:t>
            </w:r>
            <w:proofErr w:type="spellStart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rozdzial</w:t>
            </w:r>
            <w:proofErr w:type="spellEnd"/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 xml:space="preserve"> technologiczny</w:t>
            </w:r>
          </w:p>
        </w:tc>
        <w:tc>
          <w:tcPr>
            <w:tcW w:w="1984" w:type="dxa"/>
            <w:vAlign w:val="center"/>
            <w:hideMark/>
          </w:tcPr>
          <w:p w14:paraId="0E2DBF1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2 370 230,00</w:t>
            </w:r>
          </w:p>
        </w:tc>
        <w:tc>
          <w:tcPr>
            <w:tcW w:w="2238" w:type="dxa"/>
            <w:vAlign w:val="center"/>
            <w:hideMark/>
          </w:tcPr>
          <w:p w14:paraId="0C087C2C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2 796 980,00</w:t>
            </w:r>
          </w:p>
        </w:tc>
      </w:tr>
      <w:tr w:rsidR="00FA5AA4" w:rsidRPr="00FA5AA4" w14:paraId="68DC4070" w14:textId="77777777" w:rsidTr="00FA5AA4">
        <w:trPr>
          <w:trHeight w:val="1392"/>
        </w:trPr>
        <w:tc>
          <w:tcPr>
            <w:tcW w:w="709" w:type="dxa"/>
            <w:vAlign w:val="center"/>
            <w:hideMark/>
          </w:tcPr>
          <w:p w14:paraId="08FC5598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26" w:type="dxa"/>
            <w:vAlign w:val="center"/>
            <w:hideMark/>
          </w:tcPr>
          <w:p w14:paraId="536C5D7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FESL.10.03-IP.01-10GG/25-001</w:t>
            </w:r>
          </w:p>
        </w:tc>
        <w:tc>
          <w:tcPr>
            <w:tcW w:w="3969" w:type="dxa"/>
            <w:vAlign w:val="center"/>
            <w:hideMark/>
          </w:tcPr>
          <w:p w14:paraId="7F4B8A3B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SENECA TECHNOLOGIE W PRZEMYŚLE ENERGETYCZNYM DAMIAN ZYGMUNT</w:t>
            </w:r>
          </w:p>
        </w:tc>
        <w:tc>
          <w:tcPr>
            <w:tcW w:w="3686" w:type="dxa"/>
            <w:vAlign w:val="center"/>
            <w:hideMark/>
          </w:tcPr>
          <w:p w14:paraId="1002E303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utworzenie nowego zakładu i zwiększenie zdolności produkcyjnej innowacyjnego produktu</w:t>
            </w:r>
          </w:p>
        </w:tc>
        <w:tc>
          <w:tcPr>
            <w:tcW w:w="1984" w:type="dxa"/>
            <w:vAlign w:val="center"/>
            <w:hideMark/>
          </w:tcPr>
          <w:p w14:paraId="59CB9B04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4 999 010,00</w:t>
            </w:r>
          </w:p>
        </w:tc>
        <w:tc>
          <w:tcPr>
            <w:tcW w:w="2238" w:type="dxa"/>
            <w:vAlign w:val="center"/>
            <w:hideMark/>
          </w:tcPr>
          <w:p w14:paraId="7306D9BE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9 854 000,00</w:t>
            </w:r>
          </w:p>
        </w:tc>
      </w:tr>
      <w:tr w:rsidR="00FA5AA4" w:rsidRPr="00FA5AA4" w14:paraId="5EF9D456" w14:textId="77777777" w:rsidTr="00FA5AA4">
        <w:trPr>
          <w:trHeight w:val="840"/>
        </w:trPr>
        <w:tc>
          <w:tcPr>
            <w:tcW w:w="709" w:type="dxa"/>
            <w:vAlign w:val="center"/>
            <w:hideMark/>
          </w:tcPr>
          <w:p w14:paraId="64A0F09C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26" w:type="dxa"/>
            <w:vAlign w:val="center"/>
            <w:hideMark/>
          </w:tcPr>
          <w:p w14:paraId="0D3B8E6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FESL.10.03-IP.01-10C1/25-001</w:t>
            </w:r>
          </w:p>
        </w:tc>
        <w:tc>
          <w:tcPr>
            <w:tcW w:w="3969" w:type="dxa"/>
            <w:vAlign w:val="center"/>
            <w:hideMark/>
          </w:tcPr>
          <w:p w14:paraId="40D2D751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TECH-POL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739B065B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Wdrożenie, uruchomienie produkcji elementów metalowych ze stali nierdzewnej.</w:t>
            </w:r>
          </w:p>
        </w:tc>
        <w:tc>
          <w:tcPr>
            <w:tcW w:w="1984" w:type="dxa"/>
            <w:vAlign w:val="center"/>
            <w:hideMark/>
          </w:tcPr>
          <w:p w14:paraId="1D4FB94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4 999 893,00</w:t>
            </w:r>
          </w:p>
        </w:tc>
        <w:tc>
          <w:tcPr>
            <w:tcW w:w="2238" w:type="dxa"/>
            <w:vAlign w:val="center"/>
            <w:hideMark/>
          </w:tcPr>
          <w:p w14:paraId="1683F279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16 141 386,00</w:t>
            </w:r>
          </w:p>
        </w:tc>
      </w:tr>
      <w:tr w:rsidR="00FA5AA4" w:rsidRPr="00FA5AA4" w14:paraId="0667A801" w14:textId="77777777" w:rsidTr="00FA5AA4">
        <w:trPr>
          <w:trHeight w:val="1392"/>
        </w:trPr>
        <w:tc>
          <w:tcPr>
            <w:tcW w:w="709" w:type="dxa"/>
            <w:vAlign w:val="center"/>
            <w:hideMark/>
          </w:tcPr>
          <w:p w14:paraId="3153D2EA" w14:textId="77777777" w:rsidR="00FA5AA4" w:rsidRPr="00FA5AA4" w:rsidRDefault="00FA5AA4" w:rsidP="00C4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26" w:type="dxa"/>
            <w:vAlign w:val="center"/>
            <w:hideMark/>
          </w:tcPr>
          <w:p w14:paraId="77CF3585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FESL.10.03-IP.01-0HG5/25-001</w:t>
            </w:r>
          </w:p>
        </w:tc>
        <w:tc>
          <w:tcPr>
            <w:tcW w:w="3969" w:type="dxa"/>
            <w:vAlign w:val="center"/>
            <w:hideMark/>
          </w:tcPr>
          <w:p w14:paraId="6345195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ZELKOT - BRZEZINA, URZYNICOK SPÓŁKA JAWNA</w:t>
            </w:r>
          </w:p>
        </w:tc>
        <w:tc>
          <w:tcPr>
            <w:tcW w:w="3686" w:type="dxa"/>
            <w:vAlign w:val="center"/>
            <w:hideMark/>
          </w:tcPr>
          <w:p w14:paraId="6CE9F957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ZELKOT innowacji produktowej w postaci kotłów wodnorurowych na biomasę z rusztem wibracyjnym chłodzonym wodą.</w:t>
            </w:r>
          </w:p>
        </w:tc>
        <w:tc>
          <w:tcPr>
            <w:tcW w:w="1984" w:type="dxa"/>
            <w:vAlign w:val="center"/>
            <w:hideMark/>
          </w:tcPr>
          <w:p w14:paraId="670F7D8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2 312 481,75</w:t>
            </w:r>
          </w:p>
        </w:tc>
        <w:tc>
          <w:tcPr>
            <w:tcW w:w="2238" w:type="dxa"/>
            <w:vAlign w:val="center"/>
            <w:hideMark/>
          </w:tcPr>
          <w:p w14:paraId="584FBF38" w14:textId="77777777" w:rsidR="00FA5AA4" w:rsidRPr="00FA5AA4" w:rsidRDefault="00FA5AA4" w:rsidP="00FA5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color w:val="000000"/>
                <w:lang w:eastAsia="pl-PL"/>
              </w:rPr>
              <w:t>5 688 705,11</w:t>
            </w:r>
          </w:p>
        </w:tc>
      </w:tr>
      <w:tr w:rsidR="00C40A91" w:rsidRPr="00FA5AA4" w14:paraId="28405F44" w14:textId="77777777" w:rsidTr="00A62320">
        <w:trPr>
          <w:trHeight w:val="288"/>
        </w:trPr>
        <w:tc>
          <w:tcPr>
            <w:tcW w:w="10490" w:type="dxa"/>
            <w:gridSpan w:val="4"/>
            <w:vAlign w:val="center"/>
            <w:hideMark/>
          </w:tcPr>
          <w:p w14:paraId="0D555DA7" w14:textId="43549199" w:rsidR="00C40A91" w:rsidRPr="00FA5AA4" w:rsidRDefault="00C40A91" w:rsidP="00FA5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40A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Razem </w:t>
            </w:r>
          </w:p>
        </w:tc>
        <w:tc>
          <w:tcPr>
            <w:tcW w:w="1984" w:type="dxa"/>
            <w:vAlign w:val="center"/>
            <w:hideMark/>
          </w:tcPr>
          <w:p w14:paraId="1EF67A01" w14:textId="77777777" w:rsidR="00C40A91" w:rsidRPr="00FA5AA4" w:rsidRDefault="00C40A91" w:rsidP="00FA5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38 288 437,29</w:t>
            </w:r>
          </w:p>
        </w:tc>
        <w:tc>
          <w:tcPr>
            <w:tcW w:w="2238" w:type="dxa"/>
            <w:vAlign w:val="center"/>
            <w:hideMark/>
          </w:tcPr>
          <w:p w14:paraId="70B343E3" w14:textId="77777777" w:rsidR="00C40A91" w:rsidRPr="00FA5AA4" w:rsidRDefault="00C40A91" w:rsidP="00FA5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A5AA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78 304 101,65</w:t>
            </w:r>
          </w:p>
        </w:tc>
      </w:tr>
    </w:tbl>
    <w:p w14:paraId="2EFDBCA1" w14:textId="58D12CF3" w:rsidR="00E47703" w:rsidRDefault="00E47703" w:rsidP="00C40A91">
      <w:pPr>
        <w:spacing w:before="240" w:after="240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p w14:paraId="489392D7" w14:textId="5802CCE8" w:rsidR="004109C3" w:rsidRPr="003C1F78" w:rsidRDefault="003C1F78" w:rsidP="00A125D6">
      <w:pPr>
        <w:ind w:hanging="567"/>
        <w:rPr>
          <w:rFonts w:ascii="Arial" w:hAnsi="Arial" w:cs="Arial"/>
          <w:bCs/>
          <w:sz w:val="24"/>
          <w:szCs w:val="24"/>
        </w:rPr>
      </w:pPr>
      <w:r w:rsidRPr="003C1F78">
        <w:rPr>
          <w:rFonts w:ascii="Arial" w:hAnsi="Arial" w:cs="Arial"/>
          <w:bCs/>
          <w:sz w:val="24"/>
          <w:szCs w:val="24"/>
        </w:rPr>
        <w:t>brak</w:t>
      </w:r>
    </w:p>
    <w:p w14:paraId="3A7046E4" w14:textId="0EADEEC0" w:rsidR="00A125D6" w:rsidRPr="00FE778E" w:rsidRDefault="00A125D6" w:rsidP="00830926">
      <w:pPr>
        <w:spacing w:after="0" w:line="480" w:lineRule="auto"/>
        <w:ind w:hanging="567"/>
        <w:jc w:val="both"/>
        <w:rPr>
          <w:rFonts w:ascii="Arial" w:hAnsi="Arial" w:cs="Arial"/>
          <w:b/>
          <w:sz w:val="24"/>
          <w:szCs w:val="24"/>
        </w:rPr>
      </w:pPr>
    </w:p>
    <w:sectPr w:rsidR="00A125D6" w:rsidRPr="00FE778E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ED5C" w14:textId="77777777" w:rsidR="007E587A" w:rsidRDefault="007E587A" w:rsidP="00874307">
      <w:pPr>
        <w:spacing w:after="0" w:line="240" w:lineRule="auto"/>
      </w:pPr>
      <w:r>
        <w:separator/>
      </w:r>
    </w:p>
  </w:endnote>
  <w:endnote w:type="continuationSeparator" w:id="0">
    <w:p w14:paraId="332CBE33" w14:textId="77777777" w:rsidR="007E587A" w:rsidRDefault="007E587A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6715F" w14:textId="77777777" w:rsidR="007E587A" w:rsidRDefault="007E587A" w:rsidP="00874307">
      <w:pPr>
        <w:spacing w:after="0" w:line="240" w:lineRule="auto"/>
      </w:pPr>
      <w:r>
        <w:separator/>
      </w:r>
    </w:p>
  </w:footnote>
  <w:footnote w:type="continuationSeparator" w:id="0">
    <w:p w14:paraId="619208AD" w14:textId="77777777" w:rsidR="007E587A" w:rsidRDefault="007E587A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47B88"/>
    <w:rsid w:val="000832F0"/>
    <w:rsid w:val="000C64F5"/>
    <w:rsid w:val="000F7E24"/>
    <w:rsid w:val="0010189B"/>
    <w:rsid w:val="00101D03"/>
    <w:rsid w:val="00105A16"/>
    <w:rsid w:val="001373D5"/>
    <w:rsid w:val="00151C41"/>
    <w:rsid w:val="001520BA"/>
    <w:rsid w:val="00162E6F"/>
    <w:rsid w:val="00172A45"/>
    <w:rsid w:val="0017580C"/>
    <w:rsid w:val="001C20B2"/>
    <w:rsid w:val="001C40FE"/>
    <w:rsid w:val="001D1235"/>
    <w:rsid w:val="001D40D7"/>
    <w:rsid w:val="001E6F58"/>
    <w:rsid w:val="0024545E"/>
    <w:rsid w:val="00256A8B"/>
    <w:rsid w:val="00273425"/>
    <w:rsid w:val="002830ED"/>
    <w:rsid w:val="002B0ACB"/>
    <w:rsid w:val="002B343F"/>
    <w:rsid w:val="002E00EC"/>
    <w:rsid w:val="002E31D8"/>
    <w:rsid w:val="002E4E53"/>
    <w:rsid w:val="00340745"/>
    <w:rsid w:val="00361CD3"/>
    <w:rsid w:val="00376451"/>
    <w:rsid w:val="00393D7C"/>
    <w:rsid w:val="003C1F78"/>
    <w:rsid w:val="003D3581"/>
    <w:rsid w:val="00403D89"/>
    <w:rsid w:val="004109C3"/>
    <w:rsid w:val="004152CD"/>
    <w:rsid w:val="00436014"/>
    <w:rsid w:val="00484EEF"/>
    <w:rsid w:val="00495FEB"/>
    <w:rsid w:val="004C2525"/>
    <w:rsid w:val="004E1105"/>
    <w:rsid w:val="005271EC"/>
    <w:rsid w:val="00530267"/>
    <w:rsid w:val="005521D5"/>
    <w:rsid w:val="005614B1"/>
    <w:rsid w:val="005858FF"/>
    <w:rsid w:val="005861CA"/>
    <w:rsid w:val="005C056C"/>
    <w:rsid w:val="005D5A64"/>
    <w:rsid w:val="005F5C3A"/>
    <w:rsid w:val="006369E1"/>
    <w:rsid w:val="00670A29"/>
    <w:rsid w:val="006948CD"/>
    <w:rsid w:val="006A2508"/>
    <w:rsid w:val="006E0E4E"/>
    <w:rsid w:val="006E1E44"/>
    <w:rsid w:val="0070384D"/>
    <w:rsid w:val="007266EC"/>
    <w:rsid w:val="00753DD6"/>
    <w:rsid w:val="00770427"/>
    <w:rsid w:val="007C5084"/>
    <w:rsid w:val="007D15CB"/>
    <w:rsid w:val="007D39FF"/>
    <w:rsid w:val="007E587A"/>
    <w:rsid w:val="008053AA"/>
    <w:rsid w:val="0080662B"/>
    <w:rsid w:val="00830926"/>
    <w:rsid w:val="00852AE0"/>
    <w:rsid w:val="00866F15"/>
    <w:rsid w:val="00874307"/>
    <w:rsid w:val="008B182C"/>
    <w:rsid w:val="008E4CC6"/>
    <w:rsid w:val="008F66C8"/>
    <w:rsid w:val="008F7215"/>
    <w:rsid w:val="008F7DD8"/>
    <w:rsid w:val="00941EE4"/>
    <w:rsid w:val="00952E66"/>
    <w:rsid w:val="009627A4"/>
    <w:rsid w:val="0097001D"/>
    <w:rsid w:val="009D0A04"/>
    <w:rsid w:val="009E7798"/>
    <w:rsid w:val="00A125D6"/>
    <w:rsid w:val="00A3161B"/>
    <w:rsid w:val="00A57C9D"/>
    <w:rsid w:val="00AA5059"/>
    <w:rsid w:val="00AD6D77"/>
    <w:rsid w:val="00AE34B7"/>
    <w:rsid w:val="00AE77B4"/>
    <w:rsid w:val="00B06838"/>
    <w:rsid w:val="00B25B35"/>
    <w:rsid w:val="00B361C0"/>
    <w:rsid w:val="00B447CB"/>
    <w:rsid w:val="00B64EE3"/>
    <w:rsid w:val="00B732AC"/>
    <w:rsid w:val="00BB5B3B"/>
    <w:rsid w:val="00BE6097"/>
    <w:rsid w:val="00BF53FD"/>
    <w:rsid w:val="00C208CD"/>
    <w:rsid w:val="00C3308C"/>
    <w:rsid w:val="00C40A91"/>
    <w:rsid w:val="00C4729A"/>
    <w:rsid w:val="00C859E4"/>
    <w:rsid w:val="00CB0591"/>
    <w:rsid w:val="00CC1737"/>
    <w:rsid w:val="00CD1DC8"/>
    <w:rsid w:val="00D01A78"/>
    <w:rsid w:val="00D02CD9"/>
    <w:rsid w:val="00D0596A"/>
    <w:rsid w:val="00D5793A"/>
    <w:rsid w:val="00D73616"/>
    <w:rsid w:val="00D80509"/>
    <w:rsid w:val="00D821E4"/>
    <w:rsid w:val="00D9188B"/>
    <w:rsid w:val="00D92764"/>
    <w:rsid w:val="00DC1864"/>
    <w:rsid w:val="00DE15C8"/>
    <w:rsid w:val="00E32564"/>
    <w:rsid w:val="00E33FDC"/>
    <w:rsid w:val="00E47703"/>
    <w:rsid w:val="00E56E3A"/>
    <w:rsid w:val="00E60CCB"/>
    <w:rsid w:val="00E61954"/>
    <w:rsid w:val="00EE6C43"/>
    <w:rsid w:val="00F400C0"/>
    <w:rsid w:val="00FA5AA4"/>
    <w:rsid w:val="00FE470A"/>
    <w:rsid w:val="00FE778E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1002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Częsciowa Lista wniosków o dofinasowanie II</vt:lpstr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II</dc:title>
  <dc:subject/>
  <dc:creator>magdalena.kowalska</dc:creator>
  <cp:keywords/>
  <dc:description/>
  <cp:lastModifiedBy>Kamila Piela</cp:lastModifiedBy>
  <cp:revision>6</cp:revision>
  <cp:lastPrinted>2026-02-20T12:50:00Z</cp:lastPrinted>
  <dcterms:created xsi:type="dcterms:W3CDTF">2026-03-05T08:57:00Z</dcterms:created>
  <dcterms:modified xsi:type="dcterms:W3CDTF">2026-03-06T08:17:00Z</dcterms:modified>
</cp:coreProperties>
</file>